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FBB5" w14:textId="77777777" w:rsidR="009522CC" w:rsidRPr="009522CC" w:rsidRDefault="009522CC" w:rsidP="009522CC">
      <w:pPr>
        <w:spacing w:after="0" w:line="240" w:lineRule="auto"/>
        <w:rPr>
          <w:rFonts w:eastAsiaTheme="minorEastAsia"/>
          <w:lang w:val="en-US"/>
        </w:rPr>
      </w:pPr>
      <w:r w:rsidRPr="009522CC">
        <w:rPr>
          <w:rFonts w:eastAsiaTheme="minorEastAsia"/>
          <w:lang w:val="en-US"/>
        </w:rPr>
        <w:ptab w:relativeTo="margin" w:alignment="center" w:leader="none"/>
      </w:r>
    </w:p>
    <w:tbl>
      <w:tblPr>
        <w:tblW w:w="10352" w:type="dxa"/>
        <w:jc w:val="center"/>
        <w:tblLook w:val="04A0" w:firstRow="1" w:lastRow="0" w:firstColumn="1" w:lastColumn="0" w:noHBand="0" w:noVBand="1"/>
      </w:tblPr>
      <w:tblGrid>
        <w:gridCol w:w="1262"/>
        <w:gridCol w:w="1075"/>
        <w:gridCol w:w="6489"/>
        <w:gridCol w:w="1277"/>
        <w:gridCol w:w="249"/>
      </w:tblGrid>
      <w:tr w:rsidR="009522CC" w:rsidRPr="009522CC" w14:paraId="2FEAE554" w14:textId="77777777" w:rsidTr="009522CC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1E2E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9522CC">
              <w:rPr>
                <w:rFonts w:ascii="Arial" w:eastAsiaTheme="minorEastAsia" w:hAnsi="Arial" w:cs="Arial"/>
                <w:i/>
                <w:noProof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5ACDABB8" wp14:editId="1F41AB74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75565</wp:posOffset>
                  </wp:positionV>
                  <wp:extent cx="868680" cy="603250"/>
                  <wp:effectExtent l="0" t="0" r="7620" b="6350"/>
                  <wp:wrapNone/>
                  <wp:docPr id="4" name="Picture 4" descr="Z:\ANTET Septembrie 2019 cu ANMCS\insemne-acreditare-proces-de-acreditare\insemne-acreditare-proces-de-acreditare\logo-unit-in-proces-de-acredit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ANTET Septembrie 2019 cu ANMCS\insemne-acreditare-proces-de-acreditare\insemne-acreditare-proces-de-acreditare\logo-unit-in-proces-de-acredit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"/>
            </w:tblGrid>
            <w:tr w:rsidR="009522CC" w:rsidRPr="009522CC" w14:paraId="3669256B" w14:textId="77777777" w:rsidTr="009F3515">
              <w:trPr>
                <w:trHeight w:val="133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292DE" w14:textId="77777777" w:rsidR="009522CC" w:rsidRPr="009522CC" w:rsidRDefault="009522CC" w:rsidP="009522CC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eastAsiaTheme="minorEastAsia"/>
                      <w:lang w:val="en-US"/>
                    </w:rPr>
                  </w:pPr>
                </w:p>
              </w:tc>
            </w:tr>
          </w:tbl>
          <w:p w14:paraId="7ACD3A62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A81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9522CC">
              <w:rPr>
                <w:rFonts w:eastAsiaTheme="minorEastAsia"/>
                <w:noProof/>
                <w:lang w:val="en-GB" w:eastAsia="en-GB"/>
              </w:rPr>
              <w:drawing>
                <wp:anchor distT="0" distB="0" distL="114300" distR="114300" simplePos="0" relativeHeight="251651072" behindDoc="1" locked="0" layoutInCell="1" allowOverlap="1" wp14:anchorId="355B536A" wp14:editId="0B9BCDEC">
                  <wp:simplePos x="0" y="0"/>
                  <wp:positionH relativeFrom="column">
                    <wp:posOffset>139903</wp:posOffset>
                  </wp:positionH>
                  <wp:positionV relativeFrom="paragraph">
                    <wp:posOffset>76098</wp:posOffset>
                  </wp:positionV>
                  <wp:extent cx="609600" cy="609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0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9522CC" w:rsidRPr="009522CC" w14:paraId="51D6299E" w14:textId="77777777" w:rsidTr="009F3515">
              <w:trPr>
                <w:trHeight w:val="273"/>
                <w:tblCellSpacing w:w="0" w:type="dxa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AAD5BA" w14:textId="161A14C2" w:rsidR="009522CC" w:rsidRPr="009522CC" w:rsidRDefault="009522CC" w:rsidP="009522CC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lang w:val="es-MX"/>
                    </w:rPr>
                  </w:pPr>
                  <w:r w:rsidRPr="009522CC">
                    <w:rPr>
                      <w:rFonts w:eastAsiaTheme="minorEastAsia"/>
                      <w:b/>
                      <w:bCs/>
                      <w:lang w:val="es-MX"/>
                    </w:rPr>
                    <w:t>SPITALUL CLINIC DE BOLI INFECTIOASE „SF. CUV. PARASCHEVA” GALATI</w:t>
                  </w:r>
                </w:p>
              </w:tc>
            </w:tr>
          </w:tbl>
          <w:p w14:paraId="20078591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lang w:val="es-MX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C61E" w14:textId="388C64CF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60D1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b/>
                <w:bCs/>
                <w:lang w:val="es-MX"/>
              </w:rPr>
            </w:pPr>
          </w:p>
        </w:tc>
      </w:tr>
      <w:tr w:rsidR="009522CC" w:rsidRPr="009522CC" w14:paraId="6E77A56E" w14:textId="77777777" w:rsidTr="009522CC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9238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62DC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6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56B5" w14:textId="019B2169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9522CC">
              <w:rPr>
                <w:rFonts w:eastAsiaTheme="minorEastAsia"/>
                <w:noProof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733783FD" wp14:editId="52941E9C">
                  <wp:simplePos x="0" y="0"/>
                  <wp:positionH relativeFrom="column">
                    <wp:posOffset>3700780</wp:posOffset>
                  </wp:positionH>
                  <wp:positionV relativeFrom="paragraph">
                    <wp:posOffset>-238760</wp:posOffset>
                  </wp:positionV>
                  <wp:extent cx="541655" cy="60388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22CC">
              <w:rPr>
                <w:rFonts w:eastAsiaTheme="minorEastAsia"/>
                <w:sz w:val="18"/>
                <w:szCs w:val="18"/>
                <w:lang w:val="en-US"/>
              </w:rPr>
              <w:t xml:space="preserve">CUI </w:t>
            </w:r>
            <w:proofErr w:type="gramStart"/>
            <w:r w:rsidRPr="009522CC">
              <w:rPr>
                <w:rFonts w:eastAsiaTheme="minorEastAsia"/>
                <w:sz w:val="18"/>
                <w:szCs w:val="18"/>
                <w:lang w:val="en-US"/>
              </w:rPr>
              <w:t>3347072 :</w:t>
            </w:r>
            <w:proofErr w:type="gramEnd"/>
            <w:r w:rsidRPr="009522CC">
              <w:rPr>
                <w:rFonts w:eastAsiaTheme="minorEastAsia"/>
                <w:sz w:val="18"/>
                <w:szCs w:val="18"/>
                <w:lang w:val="en-US"/>
              </w:rPr>
              <w:t xml:space="preserve"> Str. Traian nr.393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2DDB" w14:textId="7D041C55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  <w:r w:rsidRPr="009522CC">
              <w:rPr>
                <w:rFonts w:eastAsiaTheme="minorEastAsia"/>
                <w:b/>
                <w:bCs/>
                <w:noProof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38EF9A6C" wp14:editId="274A2BC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-271780</wp:posOffset>
                  </wp:positionV>
                  <wp:extent cx="540385" cy="635000"/>
                  <wp:effectExtent l="19050" t="0" r="0" b="0"/>
                  <wp:wrapNone/>
                  <wp:docPr id="3" name="Picture 3" descr="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O9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4B3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</w:tr>
      <w:tr w:rsidR="009522CC" w:rsidRPr="009522CC" w14:paraId="3547A683" w14:textId="77777777" w:rsidTr="009522CC">
        <w:trPr>
          <w:cantSplit/>
          <w:jc w:val="center"/>
        </w:trPr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62D2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607D9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80FE3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  <w:r w:rsidRPr="009522CC">
              <w:rPr>
                <w:rFonts w:eastAsiaTheme="minorEastAsia"/>
                <w:sz w:val="18"/>
                <w:szCs w:val="18"/>
                <w:lang w:val="es-MX"/>
              </w:rPr>
              <w:t xml:space="preserve">Telefon:+40-236-334022; Fax:+40-236-467752, </w:t>
            </w:r>
            <w:r w:rsidRPr="009522CC">
              <w:rPr>
                <w:rFonts w:eastAsiaTheme="minorEastAsia"/>
                <w:lang w:val="en-US"/>
              </w:rPr>
              <w:fldChar w:fldCharType="begin"/>
            </w:r>
            <w:r w:rsidRPr="009522CC">
              <w:rPr>
                <w:rFonts w:eastAsiaTheme="minorEastAsia"/>
                <w:lang w:val="en-US"/>
              </w:rPr>
              <w:instrText>HYPERLINK "http://www.sbigl.ro"</w:instrText>
            </w:r>
            <w:r w:rsidRPr="009522CC">
              <w:rPr>
                <w:rFonts w:eastAsiaTheme="minorEastAsia"/>
                <w:lang w:val="en-US"/>
              </w:rPr>
            </w:r>
            <w:r w:rsidRPr="009522CC">
              <w:rPr>
                <w:rFonts w:eastAsiaTheme="minorEastAsia"/>
                <w:lang w:val="en-US"/>
              </w:rPr>
              <w:fldChar w:fldCharType="separate"/>
            </w:r>
            <w:r w:rsidRPr="009522CC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t>www.sbigl.ro</w:t>
            </w:r>
            <w:r w:rsidRPr="009522CC">
              <w:rPr>
                <w:rFonts w:eastAsiaTheme="minorEastAsia"/>
                <w:color w:val="0000FF" w:themeColor="hyperlink"/>
                <w:sz w:val="18"/>
                <w:szCs w:val="18"/>
                <w:u w:val="single"/>
                <w:lang w:val="es-MX"/>
              </w:rPr>
              <w:fldChar w:fldCharType="end"/>
            </w:r>
            <w:r w:rsidRPr="009522CC">
              <w:rPr>
                <w:rFonts w:eastAsiaTheme="minorEastAsia"/>
                <w:sz w:val="18"/>
                <w:szCs w:val="18"/>
                <w:lang w:val="es-MX"/>
              </w:rPr>
              <w:t>; email:spitalul3@gmail.com</w:t>
            </w:r>
          </w:p>
          <w:p w14:paraId="4F963B46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val="es-MX"/>
              </w:rPr>
            </w:pPr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Operator de date cu </w:t>
            </w:r>
            <w:proofErr w:type="spellStart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caracter</w:t>
            </w:r>
            <w:proofErr w:type="spellEnd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personal </w:t>
            </w:r>
            <w:proofErr w:type="spellStart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inregistrat</w:t>
            </w:r>
            <w:proofErr w:type="spellEnd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la A.N.S.P.D.C.P cu </w:t>
            </w:r>
            <w:proofErr w:type="spellStart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>numarul</w:t>
            </w:r>
            <w:proofErr w:type="spellEnd"/>
            <w:r w:rsidRPr="009522CC">
              <w:rPr>
                <w:rFonts w:ascii="Calibri" w:eastAsiaTheme="minorEastAsia" w:hAnsi="Calibri" w:cs="Calibri"/>
                <w:color w:val="000000"/>
                <w:sz w:val="14"/>
                <w:szCs w:val="14"/>
                <w:lang w:val="en-US"/>
              </w:rPr>
              <w:t xml:space="preserve"> 17508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D507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55D43" w14:textId="77777777" w:rsidR="009522CC" w:rsidRPr="009522CC" w:rsidRDefault="009522CC" w:rsidP="009522C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Theme="minorEastAsia"/>
                <w:lang w:val="es-MX"/>
              </w:rPr>
            </w:pPr>
          </w:p>
        </w:tc>
      </w:tr>
    </w:tbl>
    <w:p w14:paraId="20625864" w14:textId="77777777" w:rsidR="009522CC" w:rsidRDefault="009522CC" w:rsidP="009522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CBBAE5" w14:textId="59014289" w:rsidR="009522CC" w:rsidRPr="009522CC" w:rsidRDefault="009522CC" w:rsidP="009522C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522CC">
        <w:rPr>
          <w:rFonts w:ascii="Times New Roman" w:hAnsi="Times New Roman" w:cs="Times New Roman"/>
        </w:rPr>
        <w:t>Anexa 2</w:t>
      </w:r>
    </w:p>
    <w:p w14:paraId="27CCAD70" w14:textId="2E6F7945" w:rsidR="009522CC" w:rsidRDefault="009522CC"/>
    <w:p w14:paraId="058C222A" w14:textId="77777777" w:rsidR="00B6154B" w:rsidRDefault="00B6154B"/>
    <w:p w14:paraId="5C93433D" w14:textId="18876736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DECLARATIE</w:t>
      </w:r>
    </w:p>
    <w:p w14:paraId="7525F9E8" w14:textId="734DED33" w:rsidR="009522CC" w:rsidRPr="009522CC" w:rsidRDefault="009522CC" w:rsidP="00952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 xml:space="preserve">pe propria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privind antecedentele penale</w:t>
      </w:r>
    </w:p>
    <w:p w14:paraId="0F91A455" w14:textId="615A0C72" w:rsidR="009522CC" w:rsidRDefault="009522CC" w:rsidP="009522CC">
      <w:pPr>
        <w:jc w:val="center"/>
      </w:pPr>
    </w:p>
    <w:p w14:paraId="569C5AC3" w14:textId="77777777" w:rsidR="009522CC" w:rsidRDefault="009522CC" w:rsidP="009522CC">
      <w:pPr>
        <w:jc w:val="center"/>
      </w:pPr>
    </w:p>
    <w:p w14:paraId="4CCA02FF" w14:textId="7095431F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>Subsemnatul(a)…………………………………………………………….posesor/posesoare al/a C.I. seria………………nr…………………………eliberata de……………………..la data de……………..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domicialiat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9522CC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522CC">
        <w:rPr>
          <w:rFonts w:ascii="Times New Roman" w:hAnsi="Times New Roman" w:cs="Times New Roman"/>
          <w:sz w:val="24"/>
          <w:szCs w:val="24"/>
        </w:rPr>
        <w:t xml:space="preserve"> candidat la concursul pentru ocuparea postului de……………………………………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522C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5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2CC">
        <w:rPr>
          <w:rFonts w:ascii="Times New Roman" w:hAnsi="Times New Roman" w:cs="Times New Roman"/>
          <w:sz w:val="24"/>
          <w:szCs w:val="24"/>
        </w:rPr>
        <w:t>data de…………………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23C811BE" w14:textId="2640E6FA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22CC">
        <w:rPr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prevederile art. 326 din Codul penal privind falsul in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, declar pe propria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ca nu am antecedente penale si nu fac obiectul niciunei proceduri de cercetare sau de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penala. Am luat la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de a completa dosarul de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cu originalul cazierului judiciar cel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pana la data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9522CC">
        <w:rPr>
          <w:rFonts w:ascii="Times New Roman" w:hAnsi="Times New Roman" w:cs="Times New Roman"/>
          <w:sz w:val="24"/>
          <w:szCs w:val="24"/>
        </w:rPr>
        <w:t xml:space="preserve"> primei probe a concursului. </w:t>
      </w:r>
    </w:p>
    <w:p w14:paraId="412174F8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D54090" w14:textId="77777777" w:rsid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E8873" w14:textId="136D6D15" w:rsidR="00041DCF" w:rsidRPr="009522CC" w:rsidRDefault="009522CC" w:rsidP="009522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22C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9522CC"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041DCF" w:rsidRPr="009522CC" w:rsidSect="009522CC">
      <w:pgSz w:w="11906" w:h="16838"/>
      <w:pgMar w:top="27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CC"/>
    <w:rsid w:val="00041DCF"/>
    <w:rsid w:val="003D35CE"/>
    <w:rsid w:val="00717EC1"/>
    <w:rsid w:val="007B5B4A"/>
    <w:rsid w:val="008159F2"/>
    <w:rsid w:val="009522CC"/>
    <w:rsid w:val="00B6154B"/>
    <w:rsid w:val="00B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2B53"/>
  <w15:chartTrackingRefBased/>
  <w15:docId w15:val="{C91DCBE2-A551-4D83-8850-6CE2019C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2</cp:revision>
  <dcterms:created xsi:type="dcterms:W3CDTF">2023-02-06T09:00:00Z</dcterms:created>
  <dcterms:modified xsi:type="dcterms:W3CDTF">2023-02-07T05:54:00Z</dcterms:modified>
</cp:coreProperties>
</file>